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60E06" w14:textId="77777777" w:rsidR="00173BAB" w:rsidRPr="00876C2E" w:rsidRDefault="00173BAB" w:rsidP="00876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C2E">
        <w:rPr>
          <w:rFonts w:ascii="Times New Roman" w:hAnsi="Times New Roman" w:cs="Times New Roman"/>
          <w:b/>
          <w:sz w:val="24"/>
          <w:szCs w:val="24"/>
        </w:rPr>
        <w:t xml:space="preserve">SMLOUVA o společnosti uzavřená ve smyslu </w:t>
      </w:r>
      <w:proofErr w:type="spellStart"/>
      <w:r w:rsidRPr="00876C2E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876C2E">
        <w:rPr>
          <w:rFonts w:ascii="Times New Roman" w:hAnsi="Times New Roman" w:cs="Times New Roman"/>
          <w:b/>
          <w:sz w:val="24"/>
          <w:szCs w:val="24"/>
        </w:rPr>
        <w:t>. § 2716 a násl. občanského zákoníku</w:t>
      </w:r>
    </w:p>
    <w:p w14:paraId="6784CFA6" w14:textId="77777777" w:rsidR="00173BAB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Smluvní strany - účastníci společnosti: </w:t>
      </w:r>
    </w:p>
    <w:p w14:paraId="6D1EFA7B" w14:textId="77777777" w:rsidR="00447453" w:rsidRPr="00876C2E" w:rsidRDefault="00447453" w:rsidP="0044745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C1F18" w14:textId="77777777" w:rsidR="00447453" w:rsidRPr="00876C2E" w:rsidRDefault="00447453" w:rsidP="0044745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1B077" w14:textId="77777777" w:rsidR="00447453" w:rsidRPr="00876C2E" w:rsidRDefault="00876C2E" w:rsidP="0044745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Taccola</w:t>
      </w:r>
      <w:proofErr w:type="spellEnd"/>
      <w:r>
        <w:rPr>
          <w:rFonts w:ascii="Times New Roman" w:hAnsi="Times New Roman" w:cs="Times New Roman"/>
          <w:sz w:val="24"/>
          <w:szCs w:val="24"/>
        </w:rPr>
        <w:t>, s.r.o</w:t>
      </w:r>
    </w:p>
    <w:p w14:paraId="1D9B896B" w14:textId="77777777" w:rsidR="00447453" w:rsidRPr="00876C2E" w:rsidRDefault="00447453" w:rsidP="0044745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38C95" w14:textId="1D826ACC" w:rsidR="00447453" w:rsidRPr="00876C2E" w:rsidRDefault="00447453" w:rsidP="0044745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(dále jen „</w:t>
      </w:r>
      <w:r w:rsidRPr="00876C2E">
        <w:rPr>
          <w:rFonts w:ascii="Times New Roman" w:hAnsi="Times New Roman" w:cs="Times New Roman"/>
          <w:b/>
          <w:sz w:val="24"/>
          <w:szCs w:val="24"/>
        </w:rPr>
        <w:t>Investor</w:t>
      </w:r>
      <w:r w:rsidRPr="00876C2E">
        <w:rPr>
          <w:rFonts w:ascii="Times New Roman" w:hAnsi="Times New Roman" w:cs="Times New Roman"/>
          <w:sz w:val="24"/>
          <w:szCs w:val="24"/>
        </w:rPr>
        <w:t xml:space="preserve">“, či </w:t>
      </w:r>
      <w:r w:rsidR="00876C2E">
        <w:rPr>
          <w:rFonts w:ascii="Times New Roman" w:hAnsi="Times New Roman" w:cs="Times New Roman"/>
          <w:sz w:val="24"/>
          <w:szCs w:val="24"/>
        </w:rPr>
        <w:t xml:space="preserve">vedoucí </w:t>
      </w:r>
      <w:r w:rsidRPr="00876C2E">
        <w:rPr>
          <w:rFonts w:ascii="Times New Roman" w:hAnsi="Times New Roman" w:cs="Times New Roman"/>
          <w:sz w:val="24"/>
          <w:szCs w:val="24"/>
        </w:rPr>
        <w:t>společník)</w:t>
      </w:r>
    </w:p>
    <w:p w14:paraId="0465319C" w14:textId="77777777" w:rsidR="00447453" w:rsidRPr="00876C2E" w:rsidRDefault="00447453" w:rsidP="0044745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2CDC5A" w14:textId="77777777" w:rsidR="00447453" w:rsidRPr="00876C2E" w:rsidRDefault="00447453" w:rsidP="0044745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a</w:t>
      </w:r>
    </w:p>
    <w:p w14:paraId="090E48C2" w14:textId="77777777" w:rsidR="00447453" w:rsidRPr="00876C2E" w:rsidRDefault="00447453" w:rsidP="00447453">
      <w:pPr>
        <w:pStyle w:val="Zpat"/>
        <w:tabs>
          <w:tab w:val="clear" w:pos="4536"/>
          <w:tab w:val="clear" w:pos="9072"/>
        </w:tabs>
        <w:rPr>
          <w:szCs w:val="24"/>
        </w:rPr>
      </w:pPr>
      <w:r w:rsidRPr="00876C2E">
        <w:rPr>
          <w:b/>
          <w:szCs w:val="24"/>
        </w:rPr>
        <w:t>Obec Chodouň</w:t>
      </w:r>
      <w:r w:rsidRPr="00876C2E">
        <w:rPr>
          <w:szCs w:val="24"/>
        </w:rPr>
        <w:t>, IČ 509655</w:t>
      </w:r>
    </w:p>
    <w:p w14:paraId="0409E8B6" w14:textId="77777777" w:rsidR="00447453" w:rsidRPr="00876C2E" w:rsidRDefault="00447453" w:rsidP="00447453">
      <w:pPr>
        <w:pStyle w:val="Zpat"/>
        <w:tabs>
          <w:tab w:val="clear" w:pos="4536"/>
          <w:tab w:val="clear" w:pos="9072"/>
        </w:tabs>
        <w:rPr>
          <w:szCs w:val="24"/>
        </w:rPr>
      </w:pPr>
      <w:r w:rsidRPr="00876C2E">
        <w:rPr>
          <w:szCs w:val="24"/>
        </w:rPr>
        <w:t>sídlem: Chodouň 56, 267 51 Zdice</w:t>
      </w:r>
    </w:p>
    <w:p w14:paraId="0B31445E" w14:textId="77777777" w:rsidR="00447453" w:rsidRPr="00876C2E" w:rsidRDefault="00447453" w:rsidP="00447453">
      <w:pPr>
        <w:pStyle w:val="Zpat"/>
        <w:tabs>
          <w:tab w:val="clear" w:pos="4536"/>
          <w:tab w:val="clear" w:pos="9072"/>
        </w:tabs>
        <w:rPr>
          <w:szCs w:val="24"/>
        </w:rPr>
      </w:pPr>
      <w:proofErr w:type="spellStart"/>
      <w:r w:rsidRPr="00876C2E">
        <w:rPr>
          <w:szCs w:val="24"/>
        </w:rPr>
        <w:t>zast</w:t>
      </w:r>
      <w:proofErr w:type="spellEnd"/>
      <w:r w:rsidRPr="00876C2E">
        <w:rPr>
          <w:szCs w:val="24"/>
        </w:rPr>
        <w:t>. starostou obce, Ing. Josefem Stehlíkem,</w:t>
      </w:r>
    </w:p>
    <w:p w14:paraId="7C18911A" w14:textId="77777777" w:rsidR="00447453" w:rsidRPr="00876C2E" w:rsidRDefault="00447453" w:rsidP="0044745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(dále též jen „</w:t>
      </w:r>
      <w:r w:rsidRPr="00876C2E">
        <w:rPr>
          <w:rFonts w:ascii="Times New Roman" w:hAnsi="Times New Roman" w:cs="Times New Roman"/>
          <w:b/>
          <w:bCs/>
          <w:sz w:val="24"/>
          <w:szCs w:val="24"/>
        </w:rPr>
        <w:t>Obec</w:t>
      </w:r>
      <w:r w:rsidRPr="00876C2E">
        <w:rPr>
          <w:rFonts w:ascii="Times New Roman" w:hAnsi="Times New Roman" w:cs="Times New Roman"/>
          <w:sz w:val="24"/>
          <w:szCs w:val="24"/>
        </w:rPr>
        <w:t>“, či další společník)</w:t>
      </w:r>
    </w:p>
    <w:p w14:paraId="5583932C" w14:textId="77777777" w:rsidR="00447453" w:rsidRPr="00876C2E" w:rsidRDefault="00447453" w:rsidP="00173B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B1DB39" w14:textId="77777777" w:rsidR="00447453" w:rsidRPr="00876C2E" w:rsidRDefault="00447453" w:rsidP="0044745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6C2E">
        <w:rPr>
          <w:rFonts w:ascii="Times New Roman" w:hAnsi="Times New Roman" w:cs="Times New Roman"/>
          <w:b/>
          <w:sz w:val="24"/>
          <w:szCs w:val="24"/>
          <w:u w:val="single"/>
        </w:rPr>
        <w:t>PREAMBULE</w:t>
      </w:r>
    </w:p>
    <w:p w14:paraId="4933E42F" w14:textId="77777777" w:rsidR="00447453" w:rsidRPr="00876C2E" w:rsidRDefault="00447453" w:rsidP="00447453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Investor v rámci své činnosti projevil zájem o následující nemovitosti:</w:t>
      </w:r>
    </w:p>
    <w:p w14:paraId="66C5CE0A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pozemek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St. 36,</w:t>
      </w:r>
      <w:r w:rsidRPr="00876C2E">
        <w:rPr>
          <w:rFonts w:ascii="Times New Roman" w:hAnsi="Times New Roman" w:cs="Times New Roman"/>
          <w:iCs/>
          <w:sz w:val="24"/>
          <w:szCs w:val="24"/>
        </w:rPr>
        <w:t xml:space="preserve"> zastavěná plocha a nádvoří, o výměře 1430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 xml:space="preserve">, jehož součástí je budova č.p. 18 (dále též jen </w:t>
      </w:r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„Budova</w:t>
      </w:r>
      <w:r w:rsidRPr="00876C2E">
        <w:rPr>
          <w:rFonts w:ascii="Times New Roman" w:hAnsi="Times New Roman" w:cs="Times New Roman"/>
          <w:iCs/>
          <w:sz w:val="24"/>
          <w:szCs w:val="24"/>
        </w:rPr>
        <w:t>“), v katastrálním území Chodouň, obec Chodouň,</w:t>
      </w:r>
    </w:p>
    <w:p w14:paraId="4D7E5636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pozemek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St. 33/1</w:t>
      </w:r>
      <w:r w:rsidRPr="00876C2E">
        <w:rPr>
          <w:rFonts w:ascii="Times New Roman" w:hAnsi="Times New Roman" w:cs="Times New Roman"/>
          <w:iCs/>
          <w:sz w:val="24"/>
          <w:szCs w:val="24"/>
        </w:rPr>
        <w:t>, zastavěná plocha a nádvoří, o výměře 3956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 xml:space="preserve">, jehož součástí je budova bez čísla popisného, v katastrálním území Chodouň, obec Chodouň, </w:t>
      </w:r>
    </w:p>
    <w:p w14:paraId="02BE23C5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pozemek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St. 33/2</w:t>
      </w:r>
      <w:r w:rsidRPr="00876C2E">
        <w:rPr>
          <w:rFonts w:ascii="Times New Roman" w:hAnsi="Times New Roman" w:cs="Times New Roman"/>
          <w:iCs/>
          <w:sz w:val="24"/>
          <w:szCs w:val="24"/>
        </w:rPr>
        <w:t>, zastavěná plocha a nádvoří, o výměře 788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>, jehož součástí je budova bez čísla popisného, v katastrálním území Chodouň, obec Chodouň,</w:t>
      </w:r>
    </w:p>
    <w:p w14:paraId="536F015A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pozemek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St. 39/3</w:t>
      </w:r>
      <w:r w:rsidRPr="00876C2E">
        <w:rPr>
          <w:rFonts w:ascii="Times New Roman" w:hAnsi="Times New Roman" w:cs="Times New Roman"/>
          <w:iCs/>
          <w:sz w:val="24"/>
          <w:szCs w:val="24"/>
        </w:rPr>
        <w:t>, zastavěná plocha a nádvoří, o výměře 595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>, jehož součástí je budova bez čísla popisného, v katastrálním území Chodouň, obec Chodouň,</w:t>
      </w:r>
    </w:p>
    <w:p w14:paraId="6493A9CB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pozemek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36</w:t>
      </w:r>
      <w:r w:rsidRPr="00876C2E">
        <w:rPr>
          <w:rFonts w:ascii="Times New Roman" w:hAnsi="Times New Roman" w:cs="Times New Roman"/>
          <w:iCs/>
          <w:sz w:val="24"/>
          <w:szCs w:val="24"/>
        </w:rPr>
        <w:t>, zahrada o výměře 186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 xml:space="preserve">, v katastrálním území Chodouň, obec Chodouň, </w:t>
      </w:r>
    </w:p>
    <w:p w14:paraId="0FE5C843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pozemek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1379</w:t>
      </w:r>
      <w:r w:rsidRPr="00876C2E">
        <w:rPr>
          <w:rFonts w:ascii="Times New Roman" w:hAnsi="Times New Roman" w:cs="Times New Roman"/>
          <w:iCs/>
          <w:sz w:val="24"/>
          <w:szCs w:val="24"/>
        </w:rPr>
        <w:t>, ostatní plocha o výměře 217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>, v katastrálním území Chodouň, obec Chodouň,</w:t>
      </w:r>
    </w:p>
    <w:p w14:paraId="7D405AF3" w14:textId="77777777" w:rsidR="00447453" w:rsidRPr="00876C2E" w:rsidRDefault="00447453" w:rsidP="00447453">
      <w:pPr>
        <w:pStyle w:val="Bezmezer"/>
        <w:spacing w:after="12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tak, jak jsou specifikovány ve výpisu z katastru nemovitostí, který tvoří přílohu č. 1 k této smlouvy (dále jen „</w:t>
      </w:r>
      <w:r w:rsidRPr="00876C2E">
        <w:rPr>
          <w:rFonts w:ascii="Times New Roman" w:hAnsi="Times New Roman" w:cs="Times New Roman"/>
          <w:b/>
          <w:bCs/>
          <w:sz w:val="24"/>
          <w:szCs w:val="24"/>
        </w:rPr>
        <w:t>Nemovitosti</w:t>
      </w:r>
      <w:r w:rsidRPr="00876C2E">
        <w:rPr>
          <w:rFonts w:ascii="Times New Roman" w:hAnsi="Times New Roman" w:cs="Times New Roman"/>
          <w:sz w:val="24"/>
          <w:szCs w:val="24"/>
        </w:rPr>
        <w:t>“).</w:t>
      </w:r>
    </w:p>
    <w:p w14:paraId="28EE075A" w14:textId="77777777" w:rsidR="00447453" w:rsidRPr="00876C2E" w:rsidRDefault="00447453" w:rsidP="00447453">
      <w:pPr>
        <w:pStyle w:val="Bezmezer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Investor v rámci jednání s vlastníky zjistil, že o stejný objekt projevila zájem rovněž Obec, která se následně stala vlastníkem Nemovitostí. </w:t>
      </w:r>
    </w:p>
    <w:p w14:paraId="4E9CD0E6" w14:textId="77777777" w:rsidR="00447453" w:rsidRPr="00876C2E" w:rsidRDefault="00447453" w:rsidP="00447453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V rámci shora uvedeného jednání obou Stran došly Strany k závěru, že jejich zájmy se nekříží, ale doplňují, a to zejména s ohledem na skutečnost, že Obec má zájem výhradně o:</w:t>
      </w:r>
    </w:p>
    <w:p w14:paraId="7106F326" w14:textId="77777777" w:rsidR="00447453" w:rsidRPr="00876C2E" w:rsidRDefault="00447453" w:rsidP="00447453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pozemek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St. 36,</w:t>
      </w:r>
      <w:r w:rsidRPr="00876C2E">
        <w:rPr>
          <w:rFonts w:ascii="Times New Roman" w:hAnsi="Times New Roman" w:cs="Times New Roman"/>
          <w:iCs/>
          <w:sz w:val="24"/>
          <w:szCs w:val="24"/>
        </w:rPr>
        <w:t xml:space="preserve"> zastavěná plocha a nádvoří, o výměře 1430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 xml:space="preserve">, jehož součástí je budova č.p. 18, v katastrálním území Chodouň, obec Chodouň a </w:t>
      </w:r>
    </w:p>
    <w:p w14:paraId="32AAF2B7" w14:textId="77777777" w:rsidR="00447453" w:rsidRPr="00876C2E" w:rsidRDefault="00447453" w:rsidP="00447453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pozemek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36</w:t>
      </w:r>
      <w:r w:rsidRPr="00876C2E">
        <w:rPr>
          <w:rFonts w:ascii="Times New Roman" w:hAnsi="Times New Roman" w:cs="Times New Roman"/>
          <w:iCs/>
          <w:sz w:val="24"/>
          <w:szCs w:val="24"/>
        </w:rPr>
        <w:t>, zahrada o výměře 186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>, v katastrálním území Chodouň, obec Chodouň,</w:t>
      </w:r>
    </w:p>
    <w:p w14:paraId="632E1E56" w14:textId="77777777" w:rsidR="00447453" w:rsidRPr="00876C2E" w:rsidRDefault="00447453" w:rsidP="00447453">
      <w:pPr>
        <w:pStyle w:val="Bezmezer"/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to vše vyznačeno na plánku, který tvoří přílohu č. 2 k této Smlouvě (dále jen </w:t>
      </w:r>
      <w:r w:rsidRPr="00876C2E">
        <w:rPr>
          <w:rFonts w:ascii="Times New Roman" w:hAnsi="Times New Roman" w:cs="Times New Roman"/>
          <w:b/>
          <w:bCs/>
          <w:sz w:val="24"/>
          <w:szCs w:val="24"/>
        </w:rPr>
        <w:t>„Pozemky související s Budovou</w:t>
      </w:r>
      <w:r w:rsidRPr="00876C2E">
        <w:rPr>
          <w:rFonts w:ascii="Times New Roman" w:hAnsi="Times New Roman" w:cs="Times New Roman"/>
          <w:sz w:val="24"/>
          <w:szCs w:val="24"/>
        </w:rPr>
        <w:t>“), zatímco  Investor má zájem o zemědělské budovy s pozemky ostatními, které jsou rovněž vyznačeny v plánku, který tvoří přílohu č. 2 k této Smlouvě, které sestávají z:</w:t>
      </w:r>
    </w:p>
    <w:p w14:paraId="7B4EAA7F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pozemku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St. 33/1</w:t>
      </w:r>
      <w:r w:rsidRPr="00876C2E">
        <w:rPr>
          <w:rFonts w:ascii="Times New Roman" w:hAnsi="Times New Roman" w:cs="Times New Roman"/>
          <w:iCs/>
          <w:sz w:val="24"/>
          <w:szCs w:val="24"/>
        </w:rPr>
        <w:t>, zastavěná plocha a nádvoří, o výměře 3956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 xml:space="preserve">, jehož součástí je budova bez čísla popisného, v katastrálním území Chodouň, obec Chodouň, </w:t>
      </w:r>
    </w:p>
    <w:p w14:paraId="13EFC180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pozemku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St. 33/2</w:t>
      </w:r>
      <w:r w:rsidRPr="00876C2E">
        <w:rPr>
          <w:rFonts w:ascii="Times New Roman" w:hAnsi="Times New Roman" w:cs="Times New Roman"/>
          <w:iCs/>
          <w:sz w:val="24"/>
          <w:szCs w:val="24"/>
        </w:rPr>
        <w:t>, zastavěná plocha a nádvoří, o výměře 788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>, jehož součástí je budova bez čísla popisného, v katastrálním území Chodouň, obec Chodouň,</w:t>
      </w:r>
    </w:p>
    <w:p w14:paraId="6FDF0C9C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pozemku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St. 39/3</w:t>
      </w:r>
      <w:r w:rsidRPr="00876C2E">
        <w:rPr>
          <w:rFonts w:ascii="Times New Roman" w:hAnsi="Times New Roman" w:cs="Times New Roman"/>
          <w:iCs/>
          <w:sz w:val="24"/>
          <w:szCs w:val="24"/>
        </w:rPr>
        <w:t>, zastavěná plocha a nádvoří, o výměře 595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 xml:space="preserve">, jehož součástí je budova bez čísla popisného, v katastrálním území Chodouň, obec Chodouň a </w:t>
      </w:r>
    </w:p>
    <w:p w14:paraId="5AF3B6F4" w14:textId="77777777" w:rsidR="00447453" w:rsidRPr="00876C2E" w:rsidRDefault="00447453" w:rsidP="00447453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 xml:space="preserve">pozemku </w:t>
      </w:r>
      <w:proofErr w:type="spellStart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parc</w:t>
      </w:r>
      <w:proofErr w:type="spellEnd"/>
      <w:r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. č. 1379</w:t>
      </w:r>
      <w:r w:rsidRPr="00876C2E">
        <w:rPr>
          <w:rFonts w:ascii="Times New Roman" w:hAnsi="Times New Roman" w:cs="Times New Roman"/>
          <w:iCs/>
          <w:sz w:val="24"/>
          <w:szCs w:val="24"/>
        </w:rPr>
        <w:t>, ostatní plocha o výměře 217 m</w:t>
      </w:r>
      <w:r w:rsidRPr="00876C2E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76C2E">
        <w:rPr>
          <w:rFonts w:ascii="Times New Roman" w:hAnsi="Times New Roman" w:cs="Times New Roman"/>
          <w:iCs/>
          <w:sz w:val="24"/>
          <w:szCs w:val="24"/>
        </w:rPr>
        <w:t>, v katastrálním území Chodouň, obec Chodouň,</w:t>
      </w:r>
    </w:p>
    <w:p w14:paraId="52BE9943" w14:textId="77777777" w:rsidR="00447453" w:rsidRPr="00876C2E" w:rsidRDefault="00447453" w:rsidP="00447453">
      <w:pPr>
        <w:pStyle w:val="Bezmezer"/>
        <w:spacing w:after="120"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(dále též jen „</w:t>
      </w:r>
      <w:r w:rsidRPr="00876C2E">
        <w:rPr>
          <w:rFonts w:ascii="Times New Roman" w:hAnsi="Times New Roman" w:cs="Times New Roman"/>
          <w:b/>
          <w:bCs/>
          <w:sz w:val="24"/>
          <w:szCs w:val="24"/>
        </w:rPr>
        <w:t>Ostatní nemovitosti</w:t>
      </w:r>
      <w:r w:rsidRPr="00876C2E">
        <w:rPr>
          <w:rFonts w:ascii="Times New Roman" w:hAnsi="Times New Roman" w:cs="Times New Roman"/>
          <w:sz w:val="24"/>
          <w:szCs w:val="24"/>
        </w:rPr>
        <w:t>“) Pro účely využití ze strany Obce jsou Ostatní nemovitosti nadbytečné, neboť pro ně nemá využití a pro Obec představují pouze administrativní a finanční zátěž. Vlastnictví Ostatních nemovitostí není primárním záměrem Obce, která má však v rámci udržitelného rozvoje Obce o dohled nad využitím těchto Ostatních nemovitostí</w:t>
      </w:r>
      <w:r w:rsidRPr="00876C2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750A8B62" w14:textId="77777777" w:rsidR="00447453" w:rsidRPr="00876C2E" w:rsidRDefault="00447453" w:rsidP="00447453">
      <w:pPr>
        <w:pStyle w:val="Bezmezer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Investor proto odstoupil z jednání s vlastníky Nemovitostí jako celku, přenechal jednání s vlastníky na straně Obce, která v souladu se svými zájmy a se svými povinnostmi nechala zpracovat znalecký posudek č. 3095/21/2 ze dne 7.4. 2021 (dále jen „Znalecký posudek“);</w:t>
      </w:r>
    </w:p>
    <w:p w14:paraId="30922BF5" w14:textId="77777777" w:rsidR="00447453" w:rsidRPr="00876C2E" w:rsidRDefault="00447453" w:rsidP="00447453">
      <w:pPr>
        <w:pStyle w:val="Bezmezer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Pro účely společného postupu se proto ještě před formálním podpisem této Smlouvy Strany dohodly, že po zakoupení Nemovitostí Obcí, k čemuž v souladu se společným záměrem došlo kupní smlouvou ze dne ______________ a v hodnotách stanovených Znaleckým posudkem, budou Strany své individuální záměry realizovat v rámci společného postupu a to tak, jak je uvedeno dále v této Smlouvě.</w:t>
      </w:r>
    </w:p>
    <w:p w14:paraId="72AD2B7F" w14:textId="77777777" w:rsidR="001B7057" w:rsidRPr="00876C2E" w:rsidRDefault="001B7057" w:rsidP="001B7057">
      <w:pPr>
        <w:pStyle w:val="Bezmezer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>Obec si je dále vědoma skutečnosti, že kupní cena za Nemovitosti byla s prodávajícími vyjednána ve výši dle Znaleckého posudku, a to i s ohledem na společný postup s Investorem, který od své nabídky ustoupil a umožnil tak ukončení transakce ze strany Obce, aniž by docházelo k dalšímu navyšování kupní ceny v rámci konkurenčních nabídek dvou samostatně postupujících zájemců.</w:t>
      </w:r>
    </w:p>
    <w:p w14:paraId="786A8AA3" w14:textId="77777777" w:rsidR="00173BAB" w:rsidRPr="00876C2E" w:rsidRDefault="00173BAB" w:rsidP="00173BAB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I. Předmět a účel smlouvy</w:t>
      </w:r>
    </w:p>
    <w:p w14:paraId="2A5597D0" w14:textId="77777777" w:rsidR="007563E4" w:rsidRPr="00876C2E" w:rsidRDefault="00173BAB" w:rsidP="007563E4">
      <w:pPr>
        <w:pStyle w:val="Bezmezer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1) Touto smlouvou se společníci sdružují za účelem </w:t>
      </w:r>
      <w:r w:rsidR="00447453" w:rsidRPr="00876C2E">
        <w:rPr>
          <w:rFonts w:ascii="Times New Roman" w:hAnsi="Times New Roman" w:cs="Times New Roman"/>
          <w:iCs/>
          <w:sz w:val="24"/>
          <w:szCs w:val="24"/>
        </w:rPr>
        <w:t>společného dosažen</w:t>
      </w:r>
      <w:r w:rsidR="00200451">
        <w:rPr>
          <w:rFonts w:ascii="Times New Roman" w:hAnsi="Times New Roman" w:cs="Times New Roman"/>
          <w:iCs/>
          <w:sz w:val="24"/>
          <w:szCs w:val="24"/>
        </w:rPr>
        <w:t>o</w:t>
      </w:r>
      <w:r w:rsidR="00447453" w:rsidRPr="00876C2E">
        <w:rPr>
          <w:rFonts w:ascii="Times New Roman" w:hAnsi="Times New Roman" w:cs="Times New Roman"/>
          <w:iCs/>
          <w:sz w:val="24"/>
          <w:szCs w:val="24"/>
        </w:rPr>
        <w:t xml:space="preserve"> cíl</w:t>
      </w:r>
      <w:r w:rsidR="00200451">
        <w:rPr>
          <w:rFonts w:ascii="Times New Roman" w:hAnsi="Times New Roman" w:cs="Times New Roman"/>
          <w:iCs/>
          <w:sz w:val="24"/>
          <w:szCs w:val="24"/>
        </w:rPr>
        <w:t>e</w:t>
      </w:r>
      <w:r w:rsidR="00447453" w:rsidRPr="00876C2E">
        <w:rPr>
          <w:rFonts w:ascii="Times New Roman" w:hAnsi="Times New Roman" w:cs="Times New Roman"/>
          <w:iCs/>
          <w:sz w:val="24"/>
          <w:szCs w:val="24"/>
        </w:rPr>
        <w:t>, kterým j</w:t>
      </w:r>
      <w:r w:rsidR="00200451">
        <w:rPr>
          <w:rFonts w:ascii="Times New Roman" w:hAnsi="Times New Roman" w:cs="Times New Roman"/>
          <w:iCs/>
          <w:sz w:val="24"/>
          <w:szCs w:val="24"/>
        </w:rPr>
        <w:t>e</w:t>
      </w:r>
      <w:r w:rsidR="00447453" w:rsidRPr="00876C2E">
        <w:rPr>
          <w:rFonts w:ascii="Times New Roman" w:hAnsi="Times New Roman" w:cs="Times New Roman"/>
          <w:iCs/>
          <w:sz w:val="24"/>
          <w:szCs w:val="24"/>
        </w:rPr>
        <w:t xml:space="preserve"> vybudování objektu nazvaného pracovně „Panský Dvůr Chodouň“, přičemž Investor tuto stavbu uskuteční na území Ostatních nemovitostí (dále jen „</w:t>
      </w:r>
      <w:r w:rsidR="00447453" w:rsidRPr="00876C2E">
        <w:rPr>
          <w:rFonts w:ascii="Times New Roman" w:hAnsi="Times New Roman" w:cs="Times New Roman"/>
          <w:b/>
          <w:bCs/>
          <w:iCs/>
          <w:sz w:val="24"/>
          <w:szCs w:val="24"/>
        </w:rPr>
        <w:t>Projekt</w:t>
      </w:r>
      <w:r w:rsidR="00447453" w:rsidRPr="00876C2E">
        <w:rPr>
          <w:rFonts w:ascii="Times New Roman" w:hAnsi="Times New Roman" w:cs="Times New Roman"/>
          <w:iCs/>
          <w:sz w:val="24"/>
          <w:szCs w:val="24"/>
        </w:rPr>
        <w:t xml:space="preserve">“). </w:t>
      </w:r>
      <w:r w:rsidR="007563E4" w:rsidRPr="00876C2E">
        <w:rPr>
          <w:rFonts w:ascii="Times New Roman" w:hAnsi="Times New Roman" w:cs="Times New Roman"/>
          <w:iCs/>
          <w:sz w:val="24"/>
          <w:szCs w:val="24"/>
        </w:rPr>
        <w:t xml:space="preserve">Strany tímto shodně </w:t>
      </w:r>
      <w:r w:rsidR="007563E4" w:rsidRPr="00876C2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prohlašují, že jejich zájmem je realizace Projektu ze strany Investora jako navazujícího řešení na rekonstrukci Budovy a Pozemků souvisejících s Budovou ze strany Obce. </w:t>
      </w:r>
    </w:p>
    <w:p w14:paraId="30ADBF22" w14:textId="77777777" w:rsidR="00447453" w:rsidRPr="00876C2E" w:rsidRDefault="001B7057" w:rsidP="001B7057">
      <w:pPr>
        <w:pStyle w:val="Bezmezer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C2E">
        <w:rPr>
          <w:rFonts w:ascii="Times New Roman" w:hAnsi="Times New Roman" w:cs="Times New Roman"/>
          <w:iCs/>
          <w:sz w:val="24"/>
          <w:szCs w:val="24"/>
        </w:rPr>
        <w:t>2)</w:t>
      </w:r>
      <w:r w:rsidR="007563E4" w:rsidRPr="00876C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7453" w:rsidRPr="00876C2E">
        <w:rPr>
          <w:rFonts w:ascii="Times New Roman" w:hAnsi="Times New Roman" w:cs="Times New Roman"/>
          <w:iCs/>
          <w:sz w:val="24"/>
          <w:szCs w:val="24"/>
        </w:rPr>
        <w:t xml:space="preserve">V zájmu Obce je, aby Projekt byl realizován v podobě, která je zachycena v prezentacích a plánech, které tvoří přílohu č. 3 k této Smlouvě. Obec má eminentní zájem na způsobu zpracování komplexu v rámci Projektu a způsobu využití okolních nezastavěných ploch, a to zejména s ohledem na to, aby jeho urbanistické a architektonické řešení navazovalo na  záměr reprezentativního využití Budovy a bylo v souladu s územním plánem Obce a kapacitami podle nového územního plánu Obce stanovených Objemovou studií „Panský dvůr“, zpracovanou autorkou Územního plánu Obce architektkou Štádlerovou.    </w:t>
      </w:r>
    </w:p>
    <w:p w14:paraId="148A5A83" w14:textId="77777777" w:rsidR="007563E4" w:rsidRPr="00876C2E" w:rsidRDefault="000B31AA" w:rsidP="007563E4">
      <w:pPr>
        <w:pStyle w:val="Bezmezer"/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3</w:t>
      </w:r>
      <w:r w:rsidR="00173BAB" w:rsidRPr="00876C2E">
        <w:rPr>
          <w:rFonts w:ascii="Times New Roman" w:hAnsi="Times New Roman" w:cs="Times New Roman"/>
          <w:sz w:val="24"/>
          <w:szCs w:val="24"/>
        </w:rPr>
        <w:t>) K dosažení sjednaného účelu se společníci zavazují společně</w:t>
      </w:r>
      <w:r w:rsidR="006524CE">
        <w:rPr>
          <w:rFonts w:ascii="Times New Roman" w:hAnsi="Times New Roman" w:cs="Times New Roman"/>
          <w:sz w:val="24"/>
          <w:szCs w:val="24"/>
        </w:rPr>
        <w:t xml:space="preserve"> </w:t>
      </w:r>
      <w:r w:rsidR="006524CE" w:rsidRPr="00200451">
        <w:rPr>
          <w:rFonts w:ascii="Times New Roman" w:hAnsi="Times New Roman" w:cs="Times New Roman"/>
          <w:sz w:val="24"/>
          <w:szCs w:val="24"/>
        </w:rPr>
        <w:t>odsouhlasit</w:t>
      </w:r>
      <w:r w:rsidR="006524CE">
        <w:rPr>
          <w:rFonts w:ascii="Times New Roman" w:hAnsi="Times New Roman" w:cs="Times New Roman"/>
          <w:sz w:val="24"/>
          <w:szCs w:val="24"/>
        </w:rPr>
        <w:t xml:space="preserve"> </w:t>
      </w:r>
      <w:r w:rsidR="00173BAB" w:rsidRPr="00876C2E">
        <w:rPr>
          <w:rFonts w:ascii="Times New Roman" w:hAnsi="Times New Roman" w:cs="Times New Roman"/>
          <w:sz w:val="24"/>
          <w:szCs w:val="24"/>
        </w:rPr>
        <w:t>vypracova</w:t>
      </w:r>
      <w:r w:rsidR="006524CE">
        <w:rPr>
          <w:rFonts w:ascii="Times New Roman" w:hAnsi="Times New Roman" w:cs="Times New Roman"/>
          <w:sz w:val="24"/>
          <w:szCs w:val="24"/>
        </w:rPr>
        <w:t>ný</w:t>
      </w:r>
      <w:r w:rsidR="001B7057" w:rsidRPr="00876C2E">
        <w:rPr>
          <w:rFonts w:ascii="Times New Roman" w:hAnsi="Times New Roman" w:cs="Times New Roman"/>
          <w:sz w:val="24"/>
          <w:szCs w:val="24"/>
        </w:rPr>
        <w:t xml:space="preserve"> architektonick</w:t>
      </w:r>
      <w:r w:rsidR="00220032">
        <w:rPr>
          <w:rFonts w:ascii="Times New Roman" w:hAnsi="Times New Roman" w:cs="Times New Roman"/>
          <w:sz w:val="24"/>
          <w:szCs w:val="24"/>
        </w:rPr>
        <w:t>ou studii a projekt pro územní rozhodnutí</w:t>
      </w:r>
      <w:r w:rsidR="001B7057" w:rsidRPr="00876C2E">
        <w:rPr>
          <w:rFonts w:ascii="Times New Roman" w:hAnsi="Times New Roman" w:cs="Times New Roman"/>
          <w:sz w:val="24"/>
          <w:szCs w:val="24"/>
        </w:rPr>
        <w:t xml:space="preserve"> a opatřit pro provedení díla veškeré potřebná povolení a souhlasy tak, aby </w:t>
      </w:r>
      <w:r w:rsidR="007563E4" w:rsidRPr="00876C2E">
        <w:rPr>
          <w:rFonts w:ascii="Times New Roman" w:hAnsi="Times New Roman" w:cs="Times New Roman"/>
          <w:iCs/>
          <w:sz w:val="24"/>
          <w:szCs w:val="24"/>
        </w:rPr>
        <w:t>na části Ostatní nemovitosti realizovaný Projekt včetně jeho bezprostředního okolí a dopravní obslužnosti korespondoval se záměrem</w:t>
      </w:r>
      <w:r w:rsidR="00220032">
        <w:rPr>
          <w:rFonts w:ascii="Times New Roman" w:hAnsi="Times New Roman" w:cs="Times New Roman"/>
          <w:iCs/>
          <w:sz w:val="24"/>
          <w:szCs w:val="24"/>
        </w:rPr>
        <w:t xml:space="preserve"> Obce na </w:t>
      </w:r>
      <w:r w:rsidR="007563E4" w:rsidRPr="00876C2E">
        <w:rPr>
          <w:rFonts w:ascii="Times New Roman" w:hAnsi="Times New Roman" w:cs="Times New Roman"/>
          <w:iCs/>
          <w:sz w:val="24"/>
          <w:szCs w:val="24"/>
        </w:rPr>
        <w:t xml:space="preserve"> reprezentativní využití Budovy a Pozemků souvisejících s Budovou  vizuálně a i využitím a tvořily tak společně harmonický a kompaktní celek, dle Objemové studie Územního plánu Obce.</w:t>
      </w:r>
    </w:p>
    <w:p w14:paraId="1ABF214B" w14:textId="77777777" w:rsidR="00447453" w:rsidRPr="006524CE" w:rsidRDefault="00173BAB">
      <w:pPr>
        <w:rPr>
          <w:rFonts w:ascii="Times New Roman" w:hAnsi="Times New Roman" w:cs="Times New Roman"/>
          <w:sz w:val="24"/>
          <w:szCs w:val="24"/>
        </w:rPr>
      </w:pPr>
      <w:r w:rsidRPr="006524CE">
        <w:rPr>
          <w:rFonts w:ascii="Times New Roman" w:hAnsi="Times New Roman" w:cs="Times New Roman"/>
          <w:sz w:val="24"/>
          <w:szCs w:val="24"/>
        </w:rPr>
        <w:t xml:space="preserve">4) Podrobné vymezení výkonů, dodávek, případně dalších plnění souvisejících s prováděním díla jednotlivými společníky včetně jejich podrobného ocenění, bude provedeno v dodatku k této smlouvě. </w:t>
      </w:r>
    </w:p>
    <w:p w14:paraId="316CFB96" w14:textId="77777777" w:rsidR="007563E4" w:rsidRPr="00876C2E" w:rsidRDefault="00173BAB" w:rsidP="007563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II. Název společnosti</w:t>
      </w:r>
    </w:p>
    <w:p w14:paraId="3CFC6BF4" w14:textId="77777777" w:rsidR="007563E4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Společníci se dohodli, že při výkonu práv a plnění povinností podle této smlouvy bude společnost označovat názvem</w:t>
      </w:r>
      <w:proofErr w:type="gramStart"/>
      <w:r w:rsidRPr="00876C2E">
        <w:rPr>
          <w:rFonts w:ascii="Times New Roman" w:hAnsi="Times New Roman" w:cs="Times New Roman"/>
          <w:sz w:val="24"/>
          <w:szCs w:val="24"/>
        </w:rPr>
        <w:t>: ,,Společnost</w:t>
      </w:r>
      <w:proofErr w:type="gramEnd"/>
      <w:r w:rsidRPr="00876C2E">
        <w:rPr>
          <w:rFonts w:ascii="Times New Roman" w:hAnsi="Times New Roman" w:cs="Times New Roman"/>
          <w:sz w:val="24"/>
          <w:szCs w:val="24"/>
        </w:rPr>
        <w:t xml:space="preserve"> pro </w:t>
      </w:r>
      <w:r w:rsidR="00995364" w:rsidRPr="00876C2E">
        <w:rPr>
          <w:rFonts w:ascii="Times New Roman" w:hAnsi="Times New Roman" w:cs="Times New Roman"/>
          <w:sz w:val="24"/>
          <w:szCs w:val="24"/>
        </w:rPr>
        <w:t>Panský dvůr Chodouň ( dále jen Společnost)</w:t>
      </w:r>
    </w:p>
    <w:p w14:paraId="3AC64DE7" w14:textId="77777777" w:rsidR="00447453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Sídlem společnosti je sídlo vedoucího společníka na adrese: </w:t>
      </w:r>
      <w:r w:rsidR="007563E4" w:rsidRPr="00876C2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4A75DB9" w14:textId="77777777" w:rsidR="000B31AA" w:rsidRPr="00876C2E" w:rsidRDefault="00173BAB" w:rsidP="007563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II</w:t>
      </w:r>
      <w:r w:rsidR="007563E4" w:rsidRPr="00876C2E">
        <w:rPr>
          <w:rFonts w:ascii="Times New Roman" w:hAnsi="Times New Roman" w:cs="Times New Roman"/>
          <w:sz w:val="24"/>
          <w:szCs w:val="24"/>
        </w:rPr>
        <w:t>I</w:t>
      </w:r>
      <w:r w:rsidRPr="00876C2E">
        <w:rPr>
          <w:rFonts w:ascii="Times New Roman" w:hAnsi="Times New Roman" w:cs="Times New Roman"/>
          <w:sz w:val="24"/>
          <w:szCs w:val="24"/>
        </w:rPr>
        <w:t>. Vedoucí společník</w:t>
      </w:r>
    </w:p>
    <w:p w14:paraId="03C37500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1) Společníci se dohodli, že vedoucím společníkem bude </w:t>
      </w:r>
      <w:proofErr w:type="spellStart"/>
      <w:r w:rsidR="007563E4" w:rsidRPr="00876C2E">
        <w:rPr>
          <w:rFonts w:ascii="Times New Roman" w:hAnsi="Times New Roman" w:cs="Times New Roman"/>
          <w:sz w:val="24"/>
          <w:szCs w:val="24"/>
        </w:rPr>
        <w:t>Taccola</w:t>
      </w:r>
      <w:proofErr w:type="spellEnd"/>
      <w:r w:rsidR="007563E4" w:rsidRPr="00876C2E">
        <w:rPr>
          <w:rFonts w:ascii="Times New Roman" w:hAnsi="Times New Roman" w:cs="Times New Roman"/>
          <w:sz w:val="24"/>
          <w:szCs w:val="24"/>
        </w:rPr>
        <w:t xml:space="preserve"> s.r.o.</w:t>
      </w:r>
      <w:r w:rsidRPr="00876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C3EF6" w14:textId="77777777" w:rsidR="000B31AA" w:rsidRPr="006524CE" w:rsidRDefault="00173BAB">
      <w:pPr>
        <w:rPr>
          <w:rFonts w:ascii="Times New Roman" w:hAnsi="Times New Roman" w:cs="Times New Roman"/>
          <w:sz w:val="24"/>
          <w:szCs w:val="24"/>
        </w:rPr>
      </w:pPr>
      <w:r w:rsidRPr="006524CE">
        <w:rPr>
          <w:rFonts w:ascii="Times New Roman" w:hAnsi="Times New Roman" w:cs="Times New Roman"/>
          <w:sz w:val="24"/>
          <w:szCs w:val="24"/>
        </w:rPr>
        <w:t xml:space="preserve">2) Vedoucí společník zastupuje oba společníky vůči </w:t>
      </w:r>
      <w:r w:rsidR="007563E4" w:rsidRPr="006524CE">
        <w:rPr>
          <w:rFonts w:ascii="Times New Roman" w:hAnsi="Times New Roman" w:cs="Times New Roman"/>
          <w:sz w:val="24"/>
          <w:szCs w:val="24"/>
        </w:rPr>
        <w:t>třetím stranám</w:t>
      </w:r>
      <w:r w:rsidRPr="006524CE">
        <w:rPr>
          <w:rFonts w:ascii="Times New Roman" w:hAnsi="Times New Roman" w:cs="Times New Roman"/>
          <w:sz w:val="24"/>
          <w:szCs w:val="24"/>
        </w:rPr>
        <w:t xml:space="preserve"> a je odpovědný za řízení a koordinaci provádění díla a je takto zmocněn jednat v písemném i ústním styku. Je oprávněn jménem společnosti k podpisu a podání společn</w:t>
      </w:r>
      <w:r w:rsidR="007563E4" w:rsidRPr="006524CE">
        <w:rPr>
          <w:rFonts w:ascii="Times New Roman" w:hAnsi="Times New Roman" w:cs="Times New Roman"/>
          <w:sz w:val="24"/>
          <w:szCs w:val="24"/>
        </w:rPr>
        <w:t xml:space="preserve">ých </w:t>
      </w:r>
      <w:r w:rsidRPr="006524CE">
        <w:rPr>
          <w:rFonts w:ascii="Times New Roman" w:hAnsi="Times New Roman" w:cs="Times New Roman"/>
          <w:sz w:val="24"/>
          <w:szCs w:val="24"/>
        </w:rPr>
        <w:t>nabíd</w:t>
      </w:r>
      <w:r w:rsidR="007563E4" w:rsidRPr="006524CE">
        <w:rPr>
          <w:rFonts w:ascii="Times New Roman" w:hAnsi="Times New Roman" w:cs="Times New Roman"/>
          <w:sz w:val="24"/>
          <w:szCs w:val="24"/>
        </w:rPr>
        <w:t xml:space="preserve">ek, návrhů a smluv </w:t>
      </w:r>
      <w:r w:rsidRPr="006524CE">
        <w:rPr>
          <w:rFonts w:ascii="Times New Roman" w:hAnsi="Times New Roman" w:cs="Times New Roman"/>
          <w:sz w:val="24"/>
          <w:szCs w:val="24"/>
        </w:rPr>
        <w:t xml:space="preserve">k jednání se </w:t>
      </w:r>
      <w:r w:rsidR="007563E4" w:rsidRPr="006524CE">
        <w:rPr>
          <w:rFonts w:ascii="Times New Roman" w:hAnsi="Times New Roman" w:cs="Times New Roman"/>
          <w:sz w:val="24"/>
          <w:szCs w:val="24"/>
        </w:rPr>
        <w:t xml:space="preserve">dodavateli </w:t>
      </w:r>
      <w:r w:rsidRPr="006524CE">
        <w:rPr>
          <w:rFonts w:ascii="Times New Roman" w:hAnsi="Times New Roman" w:cs="Times New Roman"/>
          <w:sz w:val="24"/>
          <w:szCs w:val="24"/>
        </w:rPr>
        <w:t xml:space="preserve">ve věcech týkajících se činnosti společníků podle této smlouvy a vyplývajících pro vedoucího společníka </w:t>
      </w:r>
      <w:r w:rsidR="00995364" w:rsidRPr="006524CE">
        <w:rPr>
          <w:rFonts w:ascii="Times New Roman" w:hAnsi="Times New Roman" w:cs="Times New Roman"/>
          <w:sz w:val="24"/>
          <w:szCs w:val="24"/>
        </w:rPr>
        <w:t xml:space="preserve"> vzhledem k jeho povinnosti vést účetnictví Společnosti</w:t>
      </w:r>
      <w:r w:rsidRPr="006524CE">
        <w:rPr>
          <w:rFonts w:ascii="Times New Roman" w:hAnsi="Times New Roman" w:cs="Times New Roman"/>
          <w:sz w:val="24"/>
          <w:szCs w:val="24"/>
        </w:rPr>
        <w:t xml:space="preserve">. Vzhledem k výše uvedenému je vedoucí společník mimo jiné oprávněn jménem společnosti uplatňovat vůči </w:t>
      </w:r>
      <w:r w:rsidR="00995364" w:rsidRPr="006524CE">
        <w:rPr>
          <w:rFonts w:ascii="Times New Roman" w:hAnsi="Times New Roman" w:cs="Times New Roman"/>
          <w:sz w:val="24"/>
          <w:szCs w:val="24"/>
        </w:rPr>
        <w:t>dodavatelům</w:t>
      </w:r>
      <w:r w:rsidRPr="006524CE">
        <w:rPr>
          <w:rFonts w:ascii="Times New Roman" w:hAnsi="Times New Roman" w:cs="Times New Roman"/>
          <w:sz w:val="24"/>
          <w:szCs w:val="24"/>
        </w:rPr>
        <w:t xml:space="preserve"> nároky vyplývající ze smluv o dílo,  přijímat </w:t>
      </w:r>
      <w:r w:rsidR="00995364" w:rsidRPr="006524CE">
        <w:rPr>
          <w:rFonts w:ascii="Times New Roman" w:hAnsi="Times New Roman" w:cs="Times New Roman"/>
          <w:sz w:val="24"/>
          <w:szCs w:val="24"/>
        </w:rPr>
        <w:t xml:space="preserve">i provádět veškeré </w:t>
      </w:r>
      <w:r w:rsidRPr="006524CE">
        <w:rPr>
          <w:rFonts w:ascii="Times New Roman" w:hAnsi="Times New Roman" w:cs="Times New Roman"/>
          <w:sz w:val="24"/>
          <w:szCs w:val="24"/>
        </w:rPr>
        <w:t xml:space="preserve">platby ceny </w:t>
      </w:r>
      <w:r w:rsidR="00995364" w:rsidRPr="006524CE">
        <w:rPr>
          <w:rFonts w:ascii="Times New Roman" w:hAnsi="Times New Roman" w:cs="Times New Roman"/>
          <w:sz w:val="24"/>
          <w:szCs w:val="24"/>
        </w:rPr>
        <w:t>Projektu</w:t>
      </w:r>
      <w:r w:rsidRPr="006524CE">
        <w:rPr>
          <w:rFonts w:ascii="Times New Roman" w:hAnsi="Times New Roman" w:cs="Times New Roman"/>
          <w:sz w:val="24"/>
          <w:szCs w:val="24"/>
        </w:rPr>
        <w:t xml:space="preserve"> a poskytovat takto přijatá plnění v dohodnutém rozsahu a dohodnutým způsobem dalšímu společníku. </w:t>
      </w:r>
    </w:p>
    <w:p w14:paraId="5FB86BE3" w14:textId="77777777" w:rsidR="00995364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3) Společníci, prohlašují, že </w:t>
      </w:r>
      <w:r w:rsidR="00995364" w:rsidRPr="00876C2E">
        <w:rPr>
          <w:rFonts w:ascii="Times New Roman" w:hAnsi="Times New Roman" w:cs="Times New Roman"/>
          <w:sz w:val="24"/>
          <w:szCs w:val="24"/>
        </w:rPr>
        <w:t>jako zadavatelé Projektu</w:t>
      </w:r>
      <w:r w:rsidRPr="00876C2E">
        <w:rPr>
          <w:rFonts w:ascii="Times New Roman" w:hAnsi="Times New Roman" w:cs="Times New Roman"/>
          <w:sz w:val="24"/>
          <w:szCs w:val="24"/>
        </w:rPr>
        <w:t xml:space="preserve"> budou vůči </w:t>
      </w:r>
      <w:r w:rsidR="00995364" w:rsidRPr="00876C2E">
        <w:rPr>
          <w:rFonts w:ascii="Times New Roman" w:hAnsi="Times New Roman" w:cs="Times New Roman"/>
          <w:sz w:val="24"/>
          <w:szCs w:val="24"/>
        </w:rPr>
        <w:t>dodavatelům</w:t>
      </w:r>
      <w:r w:rsidRPr="00876C2E">
        <w:rPr>
          <w:rFonts w:ascii="Times New Roman" w:hAnsi="Times New Roman" w:cs="Times New Roman"/>
          <w:sz w:val="24"/>
          <w:szCs w:val="24"/>
        </w:rPr>
        <w:t xml:space="preserve"> a třetím osobám z</w:t>
      </w:r>
      <w:r w:rsidR="000B31AA" w:rsidRPr="00876C2E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 xml:space="preserve">jakýchkoliv právních vztahů vzniklých v souvislosti s </w:t>
      </w:r>
      <w:r w:rsidR="00995364" w:rsidRPr="00876C2E">
        <w:rPr>
          <w:rFonts w:ascii="Times New Roman" w:hAnsi="Times New Roman" w:cs="Times New Roman"/>
          <w:sz w:val="24"/>
          <w:szCs w:val="24"/>
        </w:rPr>
        <w:t>Projektem</w:t>
      </w:r>
      <w:r w:rsidRPr="00876C2E">
        <w:rPr>
          <w:rFonts w:ascii="Times New Roman" w:hAnsi="Times New Roman" w:cs="Times New Roman"/>
          <w:sz w:val="24"/>
          <w:szCs w:val="24"/>
        </w:rPr>
        <w:t xml:space="preserve"> zavázáni společně a nerozdílně, a to po celou dobu </w:t>
      </w:r>
      <w:r w:rsidR="00995364" w:rsidRPr="00876C2E">
        <w:rPr>
          <w:rFonts w:ascii="Times New Roman" w:hAnsi="Times New Roman" w:cs="Times New Roman"/>
          <w:sz w:val="24"/>
          <w:szCs w:val="24"/>
        </w:rPr>
        <w:t>naplňování Projektu</w:t>
      </w:r>
      <w:r w:rsidRPr="00876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FBB81" w14:textId="77777777" w:rsidR="00995364" w:rsidRPr="00876C2E" w:rsidRDefault="00173BAB" w:rsidP="0099536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IV. Plná moc k zastupování</w:t>
      </w:r>
    </w:p>
    <w:p w14:paraId="13992E1D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lastRenderedPageBreak/>
        <w:t xml:space="preserve">Další společník </w:t>
      </w:r>
      <w:r w:rsidR="00995364" w:rsidRPr="00876C2E">
        <w:rPr>
          <w:rFonts w:ascii="Times New Roman" w:hAnsi="Times New Roman" w:cs="Times New Roman"/>
          <w:sz w:val="24"/>
          <w:szCs w:val="24"/>
        </w:rPr>
        <w:t>Obec Chodouň</w:t>
      </w:r>
      <w:r w:rsidRPr="00876C2E">
        <w:rPr>
          <w:rFonts w:ascii="Times New Roman" w:hAnsi="Times New Roman" w:cs="Times New Roman"/>
          <w:sz w:val="24"/>
          <w:szCs w:val="24"/>
        </w:rPr>
        <w:t xml:space="preserve">, tímto výslovně uděluje plnou moc vedoucímu společníkovi a jeho oprávněné osobě </w:t>
      </w:r>
      <w:r w:rsidR="00995364" w:rsidRPr="00876C2E">
        <w:rPr>
          <w:rFonts w:ascii="Times New Roman" w:hAnsi="Times New Roman" w:cs="Times New Roman"/>
          <w:sz w:val="24"/>
          <w:szCs w:val="24"/>
        </w:rPr>
        <w:t xml:space="preserve">v zastoupení </w:t>
      </w:r>
      <w:proofErr w:type="spellStart"/>
      <w:r w:rsidR="00995364" w:rsidRPr="00876C2E">
        <w:rPr>
          <w:rFonts w:ascii="Times New Roman" w:hAnsi="Times New Roman" w:cs="Times New Roman"/>
          <w:sz w:val="24"/>
          <w:szCs w:val="24"/>
        </w:rPr>
        <w:t>Taccola</w:t>
      </w:r>
      <w:proofErr w:type="spellEnd"/>
      <w:r w:rsidR="00995364" w:rsidRPr="00876C2E">
        <w:rPr>
          <w:rFonts w:ascii="Times New Roman" w:hAnsi="Times New Roman" w:cs="Times New Roman"/>
          <w:sz w:val="24"/>
          <w:szCs w:val="24"/>
        </w:rPr>
        <w:t xml:space="preserve"> s.r.o. ing. Monice Hruškové</w:t>
      </w:r>
      <w:r w:rsidRPr="00876C2E">
        <w:rPr>
          <w:rFonts w:ascii="Times New Roman" w:hAnsi="Times New Roman" w:cs="Times New Roman"/>
          <w:sz w:val="24"/>
          <w:szCs w:val="24"/>
        </w:rPr>
        <w:t xml:space="preserve"> ke všem úkonům vymezeným v článku III. odst. </w:t>
      </w:r>
      <w:r w:rsidR="00995364" w:rsidRPr="00876C2E">
        <w:rPr>
          <w:rFonts w:ascii="Times New Roman" w:hAnsi="Times New Roman" w:cs="Times New Roman"/>
          <w:sz w:val="24"/>
          <w:szCs w:val="24"/>
        </w:rPr>
        <w:t>2</w:t>
      </w:r>
      <w:r w:rsidRPr="00876C2E">
        <w:rPr>
          <w:rFonts w:ascii="Times New Roman" w:hAnsi="Times New Roman" w:cs="Times New Roman"/>
          <w:sz w:val="24"/>
          <w:szCs w:val="24"/>
        </w:rPr>
        <w:t xml:space="preserve">) této smlouvy, zejména pak k podpisu a podání </w:t>
      </w:r>
      <w:r w:rsidR="00995364" w:rsidRPr="00876C2E">
        <w:rPr>
          <w:rFonts w:ascii="Times New Roman" w:hAnsi="Times New Roman" w:cs="Times New Roman"/>
          <w:sz w:val="24"/>
          <w:szCs w:val="24"/>
        </w:rPr>
        <w:t xml:space="preserve">všech potřebných dokumentů, smluv, záruk </w:t>
      </w:r>
      <w:r w:rsidRPr="00876C2E">
        <w:rPr>
          <w:rFonts w:ascii="Times New Roman" w:hAnsi="Times New Roman" w:cs="Times New Roman"/>
          <w:sz w:val="24"/>
          <w:szCs w:val="24"/>
        </w:rPr>
        <w:t>Na základě této plné moci je vedoucí společník oprávněn činit jménem dalšího společníka veškeré právní úkony související s činností společnosti při provádění smlouvy o dílo. Vedoucí společník vždy takové úkony předem projedná s dalším účastníkem a dodržuje přísnou informační povinnost vůči dalšímu společníkovi. Úkony vedoucího společníka budou vycházet z konsensu obou společníků,</w:t>
      </w:r>
      <w:r w:rsidR="000B31AA" w:rsidRPr="00876C2E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>jež</w:t>
      </w:r>
      <w:r w:rsidR="000B31AA" w:rsidRPr="00876C2E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 xml:space="preserve">jsou si při rozhodování rovni. </w:t>
      </w:r>
    </w:p>
    <w:p w14:paraId="768AD7BD" w14:textId="77777777" w:rsidR="000B31AA" w:rsidRPr="00876C2E" w:rsidRDefault="00443EEF" w:rsidP="00443E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V</w:t>
      </w:r>
      <w:r w:rsidR="00173BAB" w:rsidRPr="00876C2E">
        <w:rPr>
          <w:rFonts w:ascii="Times New Roman" w:hAnsi="Times New Roman" w:cs="Times New Roman"/>
          <w:sz w:val="24"/>
          <w:szCs w:val="24"/>
        </w:rPr>
        <w:t>. Příprava společné</w:t>
      </w:r>
      <w:r w:rsidRPr="00876C2E">
        <w:rPr>
          <w:rFonts w:ascii="Times New Roman" w:hAnsi="Times New Roman" w:cs="Times New Roman"/>
          <w:sz w:val="24"/>
          <w:szCs w:val="24"/>
        </w:rPr>
        <w:t>ho Projektu</w:t>
      </w:r>
    </w:p>
    <w:p w14:paraId="47835942" w14:textId="77777777" w:rsidR="00443EEF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1)V zájmu dosažení sjednaného účelu smlouvy se společníci zavazují učinit veškeré právní i faktické kroky nutné k řádnému zpracování kompletní </w:t>
      </w:r>
      <w:r w:rsidR="00443EEF" w:rsidRPr="00876C2E">
        <w:rPr>
          <w:rFonts w:ascii="Times New Roman" w:hAnsi="Times New Roman" w:cs="Times New Roman"/>
          <w:sz w:val="24"/>
          <w:szCs w:val="24"/>
        </w:rPr>
        <w:t>dokumentace</w:t>
      </w:r>
      <w:r w:rsidRPr="00876C2E">
        <w:rPr>
          <w:rFonts w:ascii="Times New Roman" w:hAnsi="Times New Roman" w:cs="Times New Roman"/>
          <w:sz w:val="24"/>
          <w:szCs w:val="24"/>
        </w:rPr>
        <w:t xml:space="preserve"> a jejímu včasnému předložení</w:t>
      </w:r>
      <w:r w:rsidR="00443EEF" w:rsidRPr="00876C2E">
        <w:rPr>
          <w:rFonts w:ascii="Times New Roman" w:hAnsi="Times New Roman" w:cs="Times New Roman"/>
          <w:sz w:val="24"/>
          <w:szCs w:val="24"/>
        </w:rPr>
        <w:t xml:space="preserve"> dotčeným orgánům a institucím včetně banky apod.</w:t>
      </w:r>
      <w:r w:rsidRPr="00876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40C86" w14:textId="77777777" w:rsidR="000B31AA" w:rsidRPr="00876C2E" w:rsidRDefault="00173BAB" w:rsidP="00443E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VI. Rozhodování společníků</w:t>
      </w:r>
    </w:p>
    <w:p w14:paraId="57613876" w14:textId="77777777" w:rsidR="000B31AA" w:rsidRPr="00876C2E" w:rsidRDefault="00443EEF" w:rsidP="00443EEF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1)</w:t>
      </w:r>
      <w:r w:rsidR="00173BAB" w:rsidRPr="00876C2E">
        <w:rPr>
          <w:rFonts w:ascii="Times New Roman" w:hAnsi="Times New Roman" w:cs="Times New Roman"/>
          <w:sz w:val="24"/>
          <w:szCs w:val="24"/>
        </w:rPr>
        <w:t>Oba společníci se v dodatku k této smlouvě dohodnou na vytvoření orgánů, které se budou podílet na koordinaci činností jednotlivých společníků při plnění závazků vyplývajících z této smlouvy a ze smlouvy o dílo</w:t>
      </w:r>
      <w:r w:rsidRPr="00876C2E">
        <w:rPr>
          <w:rFonts w:ascii="Times New Roman" w:hAnsi="Times New Roman" w:cs="Times New Roman"/>
          <w:sz w:val="24"/>
          <w:szCs w:val="24"/>
        </w:rPr>
        <w:t>, bude-li jich zapotřebí, což ukáže průběh řízení o Projektu</w:t>
      </w:r>
      <w:r w:rsidR="00173BAB" w:rsidRPr="00876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FE128" w14:textId="77777777" w:rsidR="000B31AA" w:rsidRPr="00876C2E" w:rsidRDefault="00173BAB" w:rsidP="00443E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VII. Podíly na majetku a odpovědnost společníků</w:t>
      </w:r>
    </w:p>
    <w:p w14:paraId="272D90A7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1)</w:t>
      </w:r>
      <w:r w:rsidR="000B31AA" w:rsidRPr="00876C2E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 xml:space="preserve">Ze závazků vůči třetím osobám jsou oba společníci zavázáni společně a nerozdílně ve stejném rozsahu. </w:t>
      </w:r>
    </w:p>
    <w:p w14:paraId="1A131755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2)</w:t>
      </w:r>
      <w:r w:rsidR="000B31AA" w:rsidRPr="00876C2E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 xml:space="preserve">Majetek získaný společnou činností společníků v rámci smlouvy o společnosti bude mezi společníky rozdělen v procentuálním poměru určeném dodatkem této </w:t>
      </w:r>
      <w:proofErr w:type="gramStart"/>
      <w:r w:rsidRPr="00876C2E">
        <w:rPr>
          <w:rFonts w:ascii="Times New Roman" w:hAnsi="Times New Roman" w:cs="Times New Roman"/>
          <w:sz w:val="24"/>
          <w:szCs w:val="24"/>
        </w:rPr>
        <w:t>smlo</w:t>
      </w:r>
      <w:r w:rsidR="00443EEF" w:rsidRPr="00876C2E">
        <w:rPr>
          <w:rFonts w:ascii="Times New Roman" w:hAnsi="Times New Roman" w:cs="Times New Roman"/>
          <w:sz w:val="24"/>
          <w:szCs w:val="24"/>
        </w:rPr>
        <w:t>uvy</w:t>
      </w:r>
      <w:proofErr w:type="gramEnd"/>
      <w:r w:rsidR="00443EEF" w:rsidRPr="00876C2E">
        <w:rPr>
          <w:rFonts w:ascii="Times New Roman" w:hAnsi="Times New Roman" w:cs="Times New Roman"/>
          <w:sz w:val="24"/>
          <w:szCs w:val="24"/>
        </w:rPr>
        <w:t xml:space="preserve"> resp. bude se řídit pravidly obsaženými ve společnosti s ručením omezeným…………, jejímiž společníky jsou smluvní strany této smlouvy o Společnosti </w:t>
      </w:r>
    </w:p>
    <w:p w14:paraId="6972E85A" w14:textId="77777777" w:rsidR="000B31AA" w:rsidRPr="00220032" w:rsidRDefault="00173BAB">
      <w:pPr>
        <w:rPr>
          <w:rFonts w:ascii="Times New Roman" w:hAnsi="Times New Roman" w:cs="Times New Roman"/>
          <w:sz w:val="24"/>
          <w:szCs w:val="24"/>
        </w:rPr>
      </w:pPr>
      <w:r w:rsidRPr="006524CE">
        <w:rPr>
          <w:rFonts w:ascii="Times New Roman" w:hAnsi="Times New Roman" w:cs="Times New Roman"/>
          <w:sz w:val="24"/>
          <w:szCs w:val="24"/>
        </w:rPr>
        <w:t>3)</w:t>
      </w:r>
      <w:r w:rsidR="00443EEF" w:rsidRPr="006524CE">
        <w:rPr>
          <w:rFonts w:ascii="Times New Roman" w:hAnsi="Times New Roman" w:cs="Times New Roman"/>
          <w:sz w:val="24"/>
          <w:szCs w:val="24"/>
        </w:rPr>
        <w:t xml:space="preserve"> </w:t>
      </w:r>
      <w:r w:rsidRPr="006524CE">
        <w:rPr>
          <w:rFonts w:ascii="Times New Roman" w:hAnsi="Times New Roman" w:cs="Times New Roman"/>
          <w:sz w:val="24"/>
          <w:szCs w:val="24"/>
        </w:rPr>
        <w:t>Ve vztahu mezi společníky platí, že každý ze společníků provede jemu náležející část díla  na své náklady a na svou odpovědnost a že ponese veškerá rizika s tím související.</w:t>
      </w:r>
      <w:r w:rsidRPr="00220032">
        <w:rPr>
          <w:rFonts w:ascii="Times New Roman" w:hAnsi="Times New Roman" w:cs="Times New Roman"/>
          <w:sz w:val="24"/>
          <w:szCs w:val="24"/>
        </w:rPr>
        <w:t xml:space="preserve"> </w:t>
      </w:r>
      <w:r w:rsidR="006524CE" w:rsidRPr="00220032">
        <w:rPr>
          <w:rFonts w:ascii="Times New Roman" w:hAnsi="Times New Roman" w:cs="Times New Roman"/>
          <w:sz w:val="24"/>
          <w:szCs w:val="24"/>
        </w:rPr>
        <w:t xml:space="preserve">V této souvislosti Obec Chodouň, jako společník Společnosti se zavazuje, při zachování všech nutných zákonných pravidel a postupů, které se na ní vztahují jako na součást státní správy, vytvářet a sjednávat co nejpříznivější podmínky a zajistit svou činností kladná stanoviska pro získání veškeré potřebné územně plánovací dokumenty pro Projekt. </w:t>
      </w:r>
    </w:p>
    <w:p w14:paraId="7848A1AE" w14:textId="77777777" w:rsidR="000B31AA" w:rsidRPr="00876C2E" w:rsidRDefault="00173BAB" w:rsidP="00443E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VIII. Další práva a povinnosti společníků</w:t>
      </w:r>
    </w:p>
    <w:p w14:paraId="156F7A03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1) Oba společníci jsou povinni jednat tak, aby bylo dosaženo účelu sjednaného touto smlouvou, a současně jsou povinni zdržet se jakéhokoliv jednání či opomenutí, které by dosažení sjednaného účelu znemožňovalo, anebo které by vedlo ke vzniku škody na straně druhého společníka. Vzhledem k výše uvedenému jsou společníci zejména povinni chránit dobré jméno společníků, nesdělovat důvěrné informace týkající se společníků,</w:t>
      </w:r>
      <w:r w:rsidR="000B31AA" w:rsidRPr="00876C2E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 xml:space="preserve">jakož i činnosti společníků v rámci smlouvy o společnosti a řádně plnit veškeré povinnosti vyplývající pro ně z této smlouvy, ze smlouvy o dílo, bude-li se zadavatelem uzavřena. </w:t>
      </w:r>
    </w:p>
    <w:p w14:paraId="70A88AD8" w14:textId="77777777" w:rsidR="000B31AA" w:rsidRPr="00220032" w:rsidRDefault="00173BAB">
      <w:pPr>
        <w:rPr>
          <w:rFonts w:ascii="Times New Roman" w:hAnsi="Times New Roman" w:cs="Times New Roman"/>
          <w:sz w:val="24"/>
          <w:szCs w:val="24"/>
        </w:rPr>
      </w:pPr>
      <w:r w:rsidRPr="00220032">
        <w:rPr>
          <w:rFonts w:ascii="Times New Roman" w:hAnsi="Times New Roman" w:cs="Times New Roman"/>
          <w:sz w:val="24"/>
          <w:szCs w:val="24"/>
        </w:rPr>
        <w:t xml:space="preserve">2) Po dobu účinnosti této smlouvy není žádný společník oprávněn uzavřít s třetí osobou žádnou smlouvu nebo dohodu, která by přímo či nepřímo vyloučila nebo omezila možnost </w:t>
      </w:r>
      <w:r w:rsidRPr="00220032">
        <w:rPr>
          <w:rFonts w:ascii="Times New Roman" w:hAnsi="Times New Roman" w:cs="Times New Roman"/>
          <w:sz w:val="24"/>
          <w:szCs w:val="24"/>
        </w:rPr>
        <w:lastRenderedPageBreak/>
        <w:t>druhého společníka na získání nebo plnění</w:t>
      </w:r>
      <w:r w:rsidR="00E13962" w:rsidRPr="00220032">
        <w:rPr>
          <w:rFonts w:ascii="Times New Roman" w:hAnsi="Times New Roman" w:cs="Times New Roman"/>
          <w:sz w:val="24"/>
          <w:szCs w:val="24"/>
        </w:rPr>
        <w:t xml:space="preserve"> této smlouvy, či</w:t>
      </w:r>
      <w:r w:rsidR="00443EEF" w:rsidRPr="00220032">
        <w:rPr>
          <w:rFonts w:ascii="Times New Roman" w:hAnsi="Times New Roman" w:cs="Times New Roman"/>
          <w:sz w:val="24"/>
          <w:szCs w:val="24"/>
        </w:rPr>
        <w:t xml:space="preserve"> plnění dle stanov společnosti s ručením omezeným……..</w:t>
      </w:r>
      <w:r w:rsidRPr="0022003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E384CC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Společníci současně prohlašují, že</w:t>
      </w:r>
      <w:r w:rsidR="00443EEF" w:rsidRPr="00876C2E">
        <w:rPr>
          <w:rFonts w:ascii="Times New Roman" w:hAnsi="Times New Roman" w:cs="Times New Roman"/>
          <w:sz w:val="24"/>
          <w:szCs w:val="24"/>
        </w:rPr>
        <w:t xml:space="preserve"> takové smlouvy</w:t>
      </w:r>
      <w:r w:rsidRPr="00876C2E">
        <w:rPr>
          <w:rFonts w:ascii="Times New Roman" w:hAnsi="Times New Roman" w:cs="Times New Roman"/>
          <w:sz w:val="24"/>
          <w:szCs w:val="24"/>
        </w:rPr>
        <w:t xml:space="preserve"> neuzavřeli ani před podpisem této smlouvy. </w:t>
      </w:r>
    </w:p>
    <w:p w14:paraId="3EF21242" w14:textId="2EDD0F90" w:rsidR="0099056C" w:rsidRDefault="00173BAB" w:rsidP="0099056C">
      <w:r w:rsidRPr="00876C2E">
        <w:rPr>
          <w:rFonts w:ascii="Times New Roman" w:hAnsi="Times New Roman" w:cs="Times New Roman"/>
          <w:sz w:val="24"/>
          <w:szCs w:val="24"/>
        </w:rPr>
        <w:t xml:space="preserve">3) </w:t>
      </w:r>
      <w:r w:rsidR="0099056C">
        <w:rPr>
          <w:rFonts w:ascii="Times New Roman" w:hAnsi="Times New Roman" w:cs="Times New Roman"/>
          <w:sz w:val="24"/>
          <w:szCs w:val="24"/>
        </w:rPr>
        <w:t>Oba společníci se dále zavazují, že v rámci přípravy ani realizace Projektu neuzavřou samostatně anebo ve spojení s třetí osobou další smlouvu, která by umožňovala přípravu, či realizaci Projektu s výjimkou těch smluv, které ve prospěch Projektu musí</w:t>
      </w:r>
      <w:r w:rsidR="0099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56C">
        <w:rPr>
          <w:rFonts w:ascii="Times New Roman" w:hAnsi="Times New Roman" w:cs="Times New Roman"/>
          <w:sz w:val="24"/>
          <w:szCs w:val="24"/>
        </w:rPr>
        <w:t>Taccola</w:t>
      </w:r>
      <w:proofErr w:type="spellEnd"/>
      <w:r w:rsidR="0099056C">
        <w:rPr>
          <w:rFonts w:ascii="Times New Roman" w:hAnsi="Times New Roman" w:cs="Times New Roman"/>
          <w:sz w:val="24"/>
          <w:szCs w:val="24"/>
        </w:rPr>
        <w:t xml:space="preserve"> spol. s r.o.</w:t>
      </w:r>
      <w:r w:rsidR="0099056C">
        <w:rPr>
          <w:rFonts w:ascii="Times New Roman" w:hAnsi="Times New Roman" w:cs="Times New Roman"/>
          <w:sz w:val="24"/>
          <w:szCs w:val="24"/>
        </w:rPr>
        <w:t xml:space="preserve"> jako Investor uzavřít s </w:t>
      </w:r>
      <w:proofErr w:type="spellStart"/>
      <w:r w:rsidR="0099056C">
        <w:rPr>
          <w:rFonts w:ascii="Times New Roman" w:hAnsi="Times New Roman" w:cs="Times New Roman"/>
          <w:sz w:val="24"/>
          <w:szCs w:val="24"/>
        </w:rPr>
        <w:t>Abitare</w:t>
      </w:r>
      <w:proofErr w:type="spellEnd"/>
      <w:r w:rsidR="0099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56C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="0099056C">
        <w:rPr>
          <w:rFonts w:ascii="Times New Roman" w:hAnsi="Times New Roman" w:cs="Times New Roman"/>
          <w:sz w:val="24"/>
          <w:szCs w:val="24"/>
        </w:rPr>
        <w:t xml:space="preserve"> </w:t>
      </w:r>
      <w:r w:rsidR="0099056C">
        <w:rPr>
          <w:rFonts w:ascii="Times New Roman" w:hAnsi="Times New Roman" w:cs="Times New Roman"/>
          <w:sz w:val="24"/>
          <w:szCs w:val="24"/>
        </w:rPr>
        <w:t xml:space="preserve">spol. s r.o. </w:t>
      </w:r>
      <w:r w:rsidR="0099056C">
        <w:rPr>
          <w:rFonts w:ascii="Times New Roman" w:hAnsi="Times New Roman" w:cs="Times New Roman"/>
          <w:sz w:val="24"/>
          <w:szCs w:val="24"/>
        </w:rPr>
        <w:t>jako generálním dodavatelem Projektu.</w:t>
      </w:r>
    </w:p>
    <w:p w14:paraId="0F6A3132" w14:textId="67B3409F" w:rsidR="00876C2E" w:rsidRPr="00876C2E" w:rsidRDefault="00876C2E">
      <w:pPr>
        <w:rPr>
          <w:rFonts w:ascii="Times New Roman" w:hAnsi="Times New Roman" w:cs="Times New Roman"/>
          <w:sz w:val="24"/>
          <w:szCs w:val="24"/>
        </w:rPr>
      </w:pPr>
    </w:p>
    <w:p w14:paraId="77EE0FA5" w14:textId="77777777" w:rsidR="000B31AA" w:rsidRPr="00876C2E" w:rsidRDefault="00173BAB" w:rsidP="0087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IX. Trvání smlouvy o společnosti</w:t>
      </w:r>
    </w:p>
    <w:p w14:paraId="02DB2DE6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1)</w:t>
      </w:r>
      <w:r w:rsidR="00220032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>Společnost založená touto smlouvou vzniká uzavřením této smlouvy a trvá po celou dobu existence závazků vyplývajících z</w:t>
      </w:r>
      <w:r w:rsidR="00876C2E" w:rsidRPr="00876C2E">
        <w:rPr>
          <w:rFonts w:ascii="Times New Roman" w:hAnsi="Times New Roman" w:cs="Times New Roman"/>
          <w:sz w:val="24"/>
          <w:szCs w:val="24"/>
        </w:rPr>
        <w:t> přípravy Projektu</w:t>
      </w:r>
      <w:r w:rsidR="00220032">
        <w:rPr>
          <w:rFonts w:ascii="Times New Roman" w:hAnsi="Times New Roman" w:cs="Times New Roman"/>
          <w:sz w:val="24"/>
          <w:szCs w:val="24"/>
        </w:rPr>
        <w:t xml:space="preserve"> pro vydání územního rozhodnutí</w:t>
      </w:r>
      <w:r w:rsidR="00876C2E" w:rsidRPr="00876C2E">
        <w:rPr>
          <w:rFonts w:ascii="Times New Roman" w:hAnsi="Times New Roman" w:cs="Times New Roman"/>
          <w:sz w:val="24"/>
          <w:szCs w:val="24"/>
        </w:rPr>
        <w:t>.</w:t>
      </w:r>
      <w:r w:rsidRPr="00876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C74E5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2)K ukončení účinnosti této smlouvy a tím i k rozpuštění společnosti dojde dnem, kdy</w:t>
      </w:r>
      <w:r w:rsidR="00876C2E" w:rsidRPr="00876C2E">
        <w:rPr>
          <w:rFonts w:ascii="Times New Roman" w:hAnsi="Times New Roman" w:cs="Times New Roman"/>
          <w:sz w:val="24"/>
          <w:szCs w:val="24"/>
        </w:rPr>
        <w:t xml:space="preserve"> ukončena účast Obce Chodouň ve společnosti s ručením omezeným………., či </w:t>
      </w:r>
      <w:r w:rsidRPr="00876C2E">
        <w:rPr>
          <w:rFonts w:ascii="Times New Roman" w:hAnsi="Times New Roman" w:cs="Times New Roman"/>
          <w:sz w:val="24"/>
          <w:szCs w:val="24"/>
        </w:rPr>
        <w:t xml:space="preserve"> z jakýchkoliv důvodů dojde k zániku vázanosti společníků </w:t>
      </w:r>
      <w:r w:rsidR="00876C2E" w:rsidRPr="00876C2E">
        <w:rPr>
          <w:rFonts w:ascii="Times New Roman" w:hAnsi="Times New Roman" w:cs="Times New Roman"/>
          <w:sz w:val="24"/>
          <w:szCs w:val="24"/>
        </w:rPr>
        <w:t>v Projektu.</w:t>
      </w:r>
      <w:r w:rsidRPr="00876C2E">
        <w:rPr>
          <w:rFonts w:ascii="Times New Roman" w:hAnsi="Times New Roman" w:cs="Times New Roman"/>
          <w:sz w:val="24"/>
          <w:szCs w:val="24"/>
        </w:rPr>
        <w:t xml:space="preserve"> Smlouva však nezanikne dříve, než budou mezi oběma společníky vypořádány náklady společnosti vzniklé za doby trvání smlouvy. </w:t>
      </w:r>
    </w:p>
    <w:p w14:paraId="1A9D52B5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3)</w:t>
      </w:r>
      <w:r w:rsidR="00876C2E" w:rsidRPr="00876C2E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>Společníci tímto berou na vědomí, že vystoupení kteréhokoliv společníka z</w:t>
      </w:r>
      <w:r w:rsidR="000B31AA" w:rsidRPr="00876C2E">
        <w:rPr>
          <w:rFonts w:ascii="Times New Roman" w:hAnsi="Times New Roman" w:cs="Times New Roman"/>
          <w:sz w:val="24"/>
          <w:szCs w:val="24"/>
        </w:rPr>
        <w:t xml:space="preserve"> jakéhokoliv důvodu by </w:t>
      </w:r>
      <w:r w:rsidRPr="00876C2E">
        <w:rPr>
          <w:rFonts w:ascii="Times New Roman" w:hAnsi="Times New Roman" w:cs="Times New Roman"/>
          <w:sz w:val="24"/>
          <w:szCs w:val="24"/>
        </w:rPr>
        <w:t xml:space="preserve"> znamenalo vážné ohrožení dosažení sjednaného účelu, přičemž za újmu vzniklou druhému společníkovi, je společník, který ze společnosti vystoupil, povinen uhradit a byly by považovány též všechny náklady, které zbývající společník vynaložil nad sjednaný rámec k řádnému splnění </w:t>
      </w:r>
      <w:r w:rsidR="00876C2E" w:rsidRPr="00876C2E">
        <w:rPr>
          <w:rFonts w:ascii="Times New Roman" w:hAnsi="Times New Roman" w:cs="Times New Roman"/>
          <w:sz w:val="24"/>
          <w:szCs w:val="24"/>
        </w:rPr>
        <w:t>Projektu</w:t>
      </w:r>
      <w:r w:rsidRPr="00876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AA83F" w14:textId="77777777" w:rsidR="00876C2E" w:rsidRPr="00876C2E" w:rsidRDefault="00876C2E" w:rsidP="0087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X. Závěrečná ustanovení</w:t>
      </w:r>
    </w:p>
    <w:p w14:paraId="1C953F19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1)Otázky touto smlouvou výslovně neupravené se řídí ustanoveními obecně závazných právních předpisů, zejména pak občanského zákoníku. </w:t>
      </w:r>
    </w:p>
    <w:p w14:paraId="24A25D21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2)Tuto smlouvu lze měnit či doplňovat pouze na základě postupně číslovaných dodatků uzavřených v písemné formě. </w:t>
      </w:r>
    </w:p>
    <w:p w14:paraId="03DB7390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3)Oba společníci si zvolili pro posuzování závazkových vztahů vyplývajících z této smlouvy jako rozhodné právo české. Všechny spory, které by mohly vzniknout z této smlouvy nebo v souvislosti s ní, budou rozhodovány obecnými soudy ČR. </w:t>
      </w:r>
    </w:p>
    <w:p w14:paraId="14ED141C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4)Oba společníci se dohodli, že veškerá sdělení předávaná vzájemně v rámci plnění závazků z této smlouvy včetně </w:t>
      </w:r>
      <w:r w:rsidR="00876C2E" w:rsidRPr="00876C2E">
        <w:rPr>
          <w:rFonts w:ascii="Times New Roman" w:hAnsi="Times New Roman" w:cs="Times New Roman"/>
          <w:sz w:val="24"/>
          <w:szCs w:val="24"/>
        </w:rPr>
        <w:t>e mailů</w:t>
      </w:r>
      <w:r w:rsidRPr="00876C2E">
        <w:rPr>
          <w:rFonts w:ascii="Times New Roman" w:hAnsi="Times New Roman" w:cs="Times New Roman"/>
          <w:sz w:val="24"/>
          <w:szCs w:val="24"/>
        </w:rPr>
        <w:t xml:space="preserve"> budou zasílána na adresy uvedené jako sídla společníků. V případě změny adresy pro doručování písemností je nutné tuto změnu oznámit druhému společníkovi předem. Důležitá sdělení týkající se práv a povinností vyplývajících z této smlouvy musí být zasílána doporučeně a nebude-li prokázán opak, budou považována za doručená nejpozději třetí pracovní den po datu odeslání. </w:t>
      </w:r>
    </w:p>
    <w:p w14:paraId="662943DF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5) Je-li nebo stane-li se některé ustanovení této smlouvy neplatným či neúčinným, nedotýká se to ostatních ustanovení této smlouvy, která zůstávají platná a účinná. Společníci se v tomto případě zavazují dohodou nahradit ustanovení neplatné či neúčinné novým ustanovením, které bude nejlépe odpovídat původně zamýšlenému hospodářskému účelu neplatného nebo </w:t>
      </w:r>
      <w:r w:rsidRPr="00876C2E">
        <w:rPr>
          <w:rFonts w:ascii="Times New Roman" w:hAnsi="Times New Roman" w:cs="Times New Roman"/>
          <w:sz w:val="24"/>
          <w:szCs w:val="24"/>
        </w:rPr>
        <w:lastRenderedPageBreak/>
        <w:t xml:space="preserve">neúčinného ustanovení. Do té doby platí odpovídající úprava obecně závazných právních předpisů České republiky. </w:t>
      </w:r>
    </w:p>
    <w:p w14:paraId="581DA9B6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6) Tato smlouva je vyhotovena ve </w:t>
      </w:r>
      <w:r w:rsidR="00876C2E" w:rsidRPr="00876C2E">
        <w:rPr>
          <w:rFonts w:ascii="Times New Roman" w:hAnsi="Times New Roman" w:cs="Times New Roman"/>
          <w:sz w:val="24"/>
          <w:szCs w:val="24"/>
        </w:rPr>
        <w:t>….</w:t>
      </w:r>
      <w:r w:rsidRPr="00876C2E">
        <w:rPr>
          <w:rFonts w:ascii="Times New Roman" w:hAnsi="Times New Roman" w:cs="Times New Roman"/>
          <w:sz w:val="24"/>
          <w:szCs w:val="24"/>
        </w:rPr>
        <w:t xml:space="preserve"> stejnopisech, z nichž každý společník obdrží po jednom vyhotovení a</w:t>
      </w:r>
      <w:r w:rsidR="00876C2E" w:rsidRPr="00876C2E">
        <w:rPr>
          <w:rFonts w:ascii="Times New Roman" w:hAnsi="Times New Roman" w:cs="Times New Roman"/>
          <w:sz w:val="24"/>
          <w:szCs w:val="24"/>
        </w:rPr>
        <w:t>………………………</w:t>
      </w:r>
      <w:r w:rsidRPr="00876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493F2" w14:textId="77777777" w:rsidR="000B31AA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 xml:space="preserve">7)Tato smlouva nabývá platnosti a účinnosti dnem jejího podpisu osobami oprávněnými jednat jménem společníků. </w:t>
      </w:r>
    </w:p>
    <w:p w14:paraId="1BAC62D0" w14:textId="77777777" w:rsidR="002B5FFB" w:rsidRPr="00876C2E" w:rsidRDefault="00173BAB">
      <w:pPr>
        <w:rPr>
          <w:rFonts w:ascii="Times New Roman" w:hAnsi="Times New Roman" w:cs="Times New Roman"/>
          <w:sz w:val="24"/>
          <w:szCs w:val="24"/>
        </w:rPr>
      </w:pPr>
      <w:r w:rsidRPr="00876C2E">
        <w:rPr>
          <w:rFonts w:ascii="Times New Roman" w:hAnsi="Times New Roman" w:cs="Times New Roman"/>
          <w:sz w:val="24"/>
          <w:szCs w:val="24"/>
        </w:rPr>
        <w:t>8)Oba společníci tímto shodně prohlašují, že si tuto smlouvu před jejím podpisem řádně přečetli,</w:t>
      </w:r>
      <w:r w:rsidR="000B31AA" w:rsidRPr="00876C2E">
        <w:rPr>
          <w:rFonts w:ascii="Times New Roman" w:hAnsi="Times New Roman" w:cs="Times New Roman"/>
          <w:sz w:val="24"/>
          <w:szCs w:val="24"/>
        </w:rPr>
        <w:t xml:space="preserve"> </w:t>
      </w:r>
      <w:r w:rsidRPr="00876C2E">
        <w:rPr>
          <w:rFonts w:ascii="Times New Roman" w:hAnsi="Times New Roman" w:cs="Times New Roman"/>
          <w:sz w:val="24"/>
          <w:szCs w:val="24"/>
        </w:rPr>
        <w:t xml:space="preserve">jejímu obsahu porozuměli a uzavírají ji podle své pravé vůle, svobodně a vážně. </w:t>
      </w:r>
    </w:p>
    <w:sectPr w:rsidR="002B5FFB" w:rsidRPr="0087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F2BBE"/>
    <w:multiLevelType w:val="hybridMultilevel"/>
    <w:tmpl w:val="BD329A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6562"/>
    <w:multiLevelType w:val="multilevel"/>
    <w:tmpl w:val="79402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2CC963D9"/>
    <w:multiLevelType w:val="multilevel"/>
    <w:tmpl w:val="AD844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F23D83"/>
    <w:multiLevelType w:val="hybridMultilevel"/>
    <w:tmpl w:val="84926216"/>
    <w:lvl w:ilvl="0" w:tplc="55E6BCB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F14B70"/>
    <w:multiLevelType w:val="hybridMultilevel"/>
    <w:tmpl w:val="9AB455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F710D"/>
    <w:multiLevelType w:val="hybridMultilevel"/>
    <w:tmpl w:val="C240A2EA"/>
    <w:lvl w:ilvl="0" w:tplc="375AF5F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2176457">
    <w:abstractNumId w:val="4"/>
  </w:num>
  <w:num w:numId="2" w16cid:durableId="2095742120">
    <w:abstractNumId w:val="3"/>
  </w:num>
  <w:num w:numId="3" w16cid:durableId="235406047">
    <w:abstractNumId w:val="2"/>
  </w:num>
  <w:num w:numId="4" w16cid:durableId="1915429136">
    <w:abstractNumId w:val="5"/>
  </w:num>
  <w:num w:numId="5" w16cid:durableId="1772898330">
    <w:abstractNumId w:val="1"/>
  </w:num>
  <w:num w:numId="6" w16cid:durableId="194237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AB"/>
    <w:rsid w:val="000B31AA"/>
    <w:rsid w:val="00173BAB"/>
    <w:rsid w:val="001A6380"/>
    <w:rsid w:val="001B7057"/>
    <w:rsid w:val="00200451"/>
    <w:rsid w:val="00220032"/>
    <w:rsid w:val="002B5FFB"/>
    <w:rsid w:val="00443EEF"/>
    <w:rsid w:val="00447453"/>
    <w:rsid w:val="006524CE"/>
    <w:rsid w:val="007563E4"/>
    <w:rsid w:val="00876C2E"/>
    <w:rsid w:val="0099056C"/>
    <w:rsid w:val="00995364"/>
    <w:rsid w:val="00AF5786"/>
    <w:rsid w:val="00E1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AF84"/>
  <w15:chartTrackingRefBased/>
  <w15:docId w15:val="{B9DEEB8C-4693-4082-87BC-C29B5B0C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7453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rsid w:val="004474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474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7453"/>
    <w:pPr>
      <w:spacing w:after="200" w:line="276" w:lineRule="auto"/>
      <w:ind w:left="720"/>
      <w:contextualSpacing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Matyasova</dc:creator>
  <cp:keywords/>
  <dc:description/>
  <cp:lastModifiedBy>Monika Gregušková</cp:lastModifiedBy>
  <cp:revision>2</cp:revision>
  <dcterms:created xsi:type="dcterms:W3CDTF">2024-04-16T12:33:00Z</dcterms:created>
  <dcterms:modified xsi:type="dcterms:W3CDTF">2024-04-16T12:33:00Z</dcterms:modified>
</cp:coreProperties>
</file>